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0CEE" w14:textId="0DFA3E68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INSTRUKCJA UŻYTKOWANIA – O</w:t>
      </w:r>
      <w:r>
        <w:rPr>
          <w:b/>
          <w:bCs/>
        </w:rPr>
        <w:t xml:space="preserve">CHRANIACZ </w:t>
      </w:r>
      <w:r w:rsidRPr="00C833E6">
        <w:rPr>
          <w:b/>
          <w:bCs/>
        </w:rPr>
        <w:t>NA BARIERKĘ ŁÓŻECZKA</w:t>
      </w:r>
    </w:p>
    <w:p w14:paraId="5BEDDF1A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Nazwa produktu:</w:t>
      </w:r>
    </w:p>
    <w:p w14:paraId="4F94BDB7" w14:textId="239BFB54" w:rsidR="00C833E6" w:rsidRPr="00C833E6" w:rsidRDefault="00C833E6" w:rsidP="00A42A5E">
      <w:pPr>
        <w:spacing w:line="240" w:lineRule="auto"/>
      </w:pPr>
      <w:r w:rsidRPr="00C833E6">
        <w:t>Osłona ochronna na barierkę łóżeczka dziecięcego z pianki</w:t>
      </w:r>
    </w:p>
    <w:p w14:paraId="183EE415" w14:textId="77777777" w:rsidR="00C833E6" w:rsidRPr="00C833E6" w:rsidRDefault="00C833E6" w:rsidP="00A42A5E">
      <w:pPr>
        <w:spacing w:line="240" w:lineRule="auto"/>
      </w:pPr>
      <w:r w:rsidRPr="00C833E6">
        <w:pict w14:anchorId="226A99C5">
          <v:rect id="_x0000_i1135" style="width:0;height:1.5pt" o:hralign="center" o:hrstd="t" o:hr="t" fillcolor="#a0a0a0" stroked="f"/>
        </w:pict>
      </w:r>
    </w:p>
    <w:p w14:paraId="3FC0C1DC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Dane producenta:</w:t>
      </w:r>
    </w:p>
    <w:p w14:paraId="60D9F2A8" w14:textId="2F101640" w:rsidR="00C833E6" w:rsidRPr="00C833E6" w:rsidRDefault="00C833E6" w:rsidP="00A42A5E">
      <w:pPr>
        <w:spacing w:line="240" w:lineRule="auto"/>
      </w:pPr>
      <w:r w:rsidRPr="00C833E6">
        <w:rPr>
          <w:b/>
          <w:bCs/>
        </w:rPr>
        <w:t>Producent:</w:t>
      </w:r>
      <w:r w:rsidRPr="00C833E6">
        <w:br/>
      </w:r>
      <w:proofErr w:type="spellStart"/>
      <w:r w:rsidRPr="00C833E6">
        <w:t>Texcorp</w:t>
      </w:r>
      <w:proofErr w:type="spellEnd"/>
      <w:r w:rsidRPr="00C833E6">
        <w:t xml:space="preserve"> Sp. z o.o.</w:t>
      </w:r>
      <w:r w:rsidRPr="00C833E6">
        <w:br/>
        <w:t>Głogowska 31/33</w:t>
      </w:r>
      <w:r w:rsidRPr="00C833E6">
        <w:br/>
        <w:t>60-702 Poznań, Polska</w:t>
      </w:r>
      <w:r w:rsidRPr="00C833E6">
        <w:br/>
        <w:t>E-mail: office@texcorp.pl</w:t>
      </w:r>
      <w:r w:rsidRPr="00C833E6">
        <w:br/>
        <w:t>Telefon: +48 728 976 693</w:t>
      </w:r>
    </w:p>
    <w:p w14:paraId="243EF9CA" w14:textId="77777777" w:rsidR="00C833E6" w:rsidRPr="00C833E6" w:rsidRDefault="00C833E6" w:rsidP="00A42A5E">
      <w:pPr>
        <w:spacing w:line="240" w:lineRule="auto"/>
      </w:pPr>
      <w:r w:rsidRPr="00C833E6">
        <w:pict w14:anchorId="6E99EDCF">
          <v:rect id="_x0000_i1136" style="width:0;height:1.5pt" o:hralign="center" o:hrstd="t" o:hr="t" fillcolor="#a0a0a0" stroked="f"/>
        </w:pict>
      </w:r>
    </w:p>
    <w:p w14:paraId="1F017D4C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Opis produktu:</w:t>
      </w:r>
    </w:p>
    <w:p w14:paraId="173087F5" w14:textId="69F30E42" w:rsidR="00C833E6" w:rsidRPr="00C833E6" w:rsidRDefault="00C833E6" w:rsidP="00A42A5E">
      <w:pPr>
        <w:spacing w:line="240" w:lineRule="auto"/>
      </w:pPr>
      <w:r w:rsidRPr="00C833E6">
        <w:t>Miękk</w:t>
      </w:r>
      <w:r>
        <w:t>i</w:t>
      </w:r>
      <w:r w:rsidRPr="00C833E6">
        <w:t xml:space="preserve"> </w:t>
      </w:r>
      <w:r>
        <w:t>ochraniacz</w:t>
      </w:r>
      <w:r w:rsidRPr="00C833E6">
        <w:t xml:space="preserve"> wykonan</w:t>
      </w:r>
      <w:r>
        <w:t>y</w:t>
      </w:r>
      <w:r w:rsidRPr="00C833E6">
        <w:t xml:space="preserve"> z pianki i pokryt</w:t>
      </w:r>
      <w:r>
        <w:t>y</w:t>
      </w:r>
      <w:r w:rsidRPr="00C833E6">
        <w:t xml:space="preserve"> bawełnianą tkaniną. Służy do zabezpieczenia barierki łóżeczka przed przypadkowymi uderzeniami dziecka oraz przed </w:t>
      </w:r>
      <w:r>
        <w:t>obgryzaniem</w:t>
      </w:r>
      <w:r w:rsidRPr="00C833E6">
        <w:t>. Zapewnia komfort i bezpieczeństwo podczas snu i zabawy w łóżeczku.</w:t>
      </w:r>
    </w:p>
    <w:p w14:paraId="3BDC7016" w14:textId="77777777" w:rsidR="00C833E6" w:rsidRPr="00C833E6" w:rsidRDefault="00C833E6" w:rsidP="00A42A5E">
      <w:pPr>
        <w:spacing w:line="240" w:lineRule="auto"/>
      </w:pPr>
      <w:r w:rsidRPr="00C833E6">
        <w:pict w14:anchorId="224516D6">
          <v:rect id="_x0000_i1137" style="width:0;height:1.5pt" o:hralign="center" o:hrstd="t" o:hr="t" fillcolor="#a0a0a0" stroked="f"/>
        </w:pict>
      </w:r>
    </w:p>
    <w:p w14:paraId="12C4CAAC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Zastosowanie:</w:t>
      </w:r>
    </w:p>
    <w:p w14:paraId="229FD153" w14:textId="77777777" w:rsidR="00C833E6" w:rsidRPr="00C833E6" w:rsidRDefault="00C833E6" w:rsidP="00A42A5E">
      <w:pPr>
        <w:spacing w:line="240" w:lineRule="auto"/>
      </w:pPr>
      <w:r w:rsidRPr="00C833E6">
        <w:t xml:space="preserve">Produkt przeznaczony do użytku </w:t>
      </w:r>
      <w:r w:rsidRPr="00C833E6">
        <w:rPr>
          <w:b/>
          <w:bCs/>
        </w:rPr>
        <w:t>domowego</w:t>
      </w:r>
      <w:r w:rsidRPr="00C833E6">
        <w:t>.</w:t>
      </w:r>
      <w:r w:rsidRPr="00C833E6">
        <w:br/>
        <w:t xml:space="preserve">Dla dzieci od </w:t>
      </w:r>
      <w:r w:rsidRPr="00C833E6">
        <w:rPr>
          <w:b/>
          <w:bCs/>
        </w:rPr>
        <w:t>0 do 36 miesięcy</w:t>
      </w:r>
      <w:r w:rsidRPr="00C833E6">
        <w:t>.</w:t>
      </w:r>
      <w:r w:rsidRPr="00C833E6">
        <w:br/>
        <w:t>Pasuje do większości standardowych łóżeczek dziecięcych z prostymi barierkami.</w:t>
      </w:r>
    </w:p>
    <w:p w14:paraId="682E1067" w14:textId="77777777" w:rsidR="00C833E6" w:rsidRPr="00C833E6" w:rsidRDefault="00C833E6" w:rsidP="00A42A5E">
      <w:pPr>
        <w:spacing w:line="240" w:lineRule="auto"/>
      </w:pPr>
      <w:r w:rsidRPr="00C833E6">
        <w:pict w14:anchorId="4F89D44D">
          <v:rect id="_x0000_i1138" style="width:0;height:1.5pt" o:hralign="center" o:hrstd="t" o:hr="t" fillcolor="#a0a0a0" stroked="f"/>
        </w:pict>
      </w:r>
    </w:p>
    <w:p w14:paraId="4A38228C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Instrukcja montażu:</w:t>
      </w:r>
    </w:p>
    <w:p w14:paraId="66923A9C" w14:textId="77777777" w:rsidR="00C833E6" w:rsidRPr="00C833E6" w:rsidRDefault="00C833E6" w:rsidP="00A42A5E">
      <w:pPr>
        <w:numPr>
          <w:ilvl w:val="0"/>
          <w:numId w:val="1"/>
        </w:numPr>
        <w:spacing w:line="240" w:lineRule="auto"/>
      </w:pPr>
      <w:r w:rsidRPr="00C833E6">
        <w:t>Otwórz opakowanie i wyjmij osłonę.</w:t>
      </w:r>
    </w:p>
    <w:p w14:paraId="12DF6624" w14:textId="77777777" w:rsidR="00C833E6" w:rsidRPr="00C833E6" w:rsidRDefault="00C833E6" w:rsidP="00A42A5E">
      <w:pPr>
        <w:numPr>
          <w:ilvl w:val="0"/>
          <w:numId w:val="1"/>
        </w:numPr>
        <w:spacing w:line="240" w:lineRule="auto"/>
      </w:pPr>
      <w:r w:rsidRPr="00C833E6">
        <w:t>Umieść osłonę na górnej krawędzi barierki łóżeczka.</w:t>
      </w:r>
    </w:p>
    <w:p w14:paraId="1F5E2309" w14:textId="77777777" w:rsidR="00C833E6" w:rsidRPr="00C833E6" w:rsidRDefault="00C833E6" w:rsidP="00A42A5E">
      <w:pPr>
        <w:numPr>
          <w:ilvl w:val="0"/>
          <w:numId w:val="1"/>
        </w:numPr>
        <w:spacing w:line="240" w:lineRule="auto"/>
      </w:pPr>
      <w:r w:rsidRPr="00C833E6">
        <w:t>Upewnij się, że osłona jest stabilnie założona i nie zsuwa się.</w:t>
      </w:r>
    </w:p>
    <w:p w14:paraId="7972CD55" w14:textId="77777777" w:rsidR="00C833E6" w:rsidRPr="00C833E6" w:rsidRDefault="00C833E6" w:rsidP="00A42A5E">
      <w:pPr>
        <w:numPr>
          <w:ilvl w:val="0"/>
          <w:numId w:val="1"/>
        </w:numPr>
        <w:spacing w:line="240" w:lineRule="auto"/>
      </w:pPr>
      <w:r w:rsidRPr="00C833E6">
        <w:t>Regularnie sprawdzaj, czy osłona nie zmieniła swojego położenia.</w:t>
      </w:r>
    </w:p>
    <w:p w14:paraId="0672E1A2" w14:textId="125BB884" w:rsidR="00C833E6" w:rsidRPr="00A42A5E" w:rsidRDefault="00C833E6" w:rsidP="00A42A5E">
      <w:pPr>
        <w:spacing w:line="240" w:lineRule="auto"/>
      </w:pPr>
      <w:r w:rsidRPr="00C833E6">
        <w:pict w14:anchorId="75A26F87">
          <v:rect id="_x0000_i1139" style="width:0;height:1.5pt" o:hralign="center" o:hrstd="t" o:hr="t" fillcolor="#a0a0a0" stroked="f"/>
        </w:pict>
      </w:r>
    </w:p>
    <w:p w14:paraId="552A32FE" w14:textId="35151FD4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Środki ostrożności / ostrzeżenia:</w:t>
      </w:r>
    </w:p>
    <w:p w14:paraId="4EF32007" w14:textId="77777777" w:rsidR="00C833E6" w:rsidRPr="00C833E6" w:rsidRDefault="00C833E6" w:rsidP="00A42A5E">
      <w:pPr>
        <w:spacing w:line="240" w:lineRule="auto"/>
      </w:pPr>
      <w:r w:rsidRPr="00C833E6">
        <w:rPr>
          <w:rFonts w:ascii="Segoe UI Emoji" w:hAnsi="Segoe UI Emoji" w:cs="Segoe UI Emoji"/>
        </w:rPr>
        <w:t>⚠️</w:t>
      </w:r>
      <w:r w:rsidRPr="00C833E6">
        <w:t xml:space="preserve"> </w:t>
      </w:r>
      <w:r w:rsidRPr="00C833E6">
        <w:rPr>
          <w:b/>
          <w:bCs/>
        </w:rPr>
        <w:t>OSTRZEŻENIE!</w:t>
      </w:r>
    </w:p>
    <w:p w14:paraId="602079A4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t xml:space="preserve">Przed każdym użyciem sprawdź stan techniczny produktu. W przypadku uszkodzenia, rozerwania materiału lub pianki – </w:t>
      </w:r>
      <w:r w:rsidRPr="00C833E6">
        <w:rPr>
          <w:b/>
          <w:bCs/>
        </w:rPr>
        <w:t>natychmiast zaprzestań użytkowania</w:t>
      </w:r>
      <w:r w:rsidRPr="00C833E6">
        <w:t>.</w:t>
      </w:r>
    </w:p>
    <w:p w14:paraId="58E78542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t xml:space="preserve">Produkt nie jest zabawką – </w:t>
      </w:r>
      <w:r w:rsidRPr="00C833E6">
        <w:rPr>
          <w:b/>
          <w:bCs/>
        </w:rPr>
        <w:t>nie pozostawiaj dziecka bez opieki</w:t>
      </w:r>
      <w:r w:rsidRPr="00C833E6">
        <w:t xml:space="preserve"> w łóżeczku.</w:t>
      </w:r>
    </w:p>
    <w:p w14:paraId="44F01868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t>Nie stosuj produktu, jeśli nie pasuje stabilnie do barierki łóżeczka.</w:t>
      </w:r>
    </w:p>
    <w:p w14:paraId="49E5290B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lastRenderedPageBreak/>
        <w:t>Trzymaj z dala od ognia i źródeł ciepła.</w:t>
      </w:r>
    </w:p>
    <w:p w14:paraId="77646DF9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t xml:space="preserve">Produkt należy używać </w:t>
      </w:r>
      <w:r w:rsidRPr="00C833E6">
        <w:rPr>
          <w:b/>
          <w:bCs/>
        </w:rPr>
        <w:t>zgodnie z przeznaczeniem</w:t>
      </w:r>
      <w:r w:rsidRPr="00C833E6">
        <w:t>.</w:t>
      </w:r>
    </w:p>
    <w:p w14:paraId="62DBE7A2" w14:textId="77777777" w:rsidR="00C833E6" w:rsidRPr="00C833E6" w:rsidRDefault="00C833E6" w:rsidP="00A42A5E">
      <w:pPr>
        <w:numPr>
          <w:ilvl w:val="0"/>
          <w:numId w:val="2"/>
        </w:numPr>
        <w:spacing w:line="240" w:lineRule="auto"/>
      </w:pPr>
      <w:r w:rsidRPr="00C833E6">
        <w:t xml:space="preserve">Opakowanie foliowe może stanowić zagrożenie – </w:t>
      </w:r>
      <w:r w:rsidRPr="00C833E6">
        <w:rPr>
          <w:b/>
          <w:bCs/>
        </w:rPr>
        <w:t>przechowuj z dala od dzieci!</w:t>
      </w:r>
      <w:r w:rsidRPr="00C833E6">
        <w:t xml:space="preserve"> Natychmiast zutylizuj folię po rozpakowaniu.</w:t>
      </w:r>
    </w:p>
    <w:p w14:paraId="29522D8F" w14:textId="77777777" w:rsidR="00C833E6" w:rsidRPr="00C833E6" w:rsidRDefault="00C833E6" w:rsidP="00A42A5E">
      <w:pPr>
        <w:spacing w:line="240" w:lineRule="auto"/>
      </w:pPr>
      <w:r w:rsidRPr="00C833E6">
        <w:pict w14:anchorId="739D7AE9">
          <v:rect id="_x0000_i1140" style="width:0;height:1.5pt" o:hralign="center" o:hrstd="t" o:hr="t" fillcolor="#a0a0a0" stroked="f"/>
        </w:pict>
      </w:r>
    </w:p>
    <w:p w14:paraId="50AA9C84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Czyszczenie i konserwacja:</w:t>
      </w:r>
    </w:p>
    <w:p w14:paraId="3C435E6D" w14:textId="77777777" w:rsidR="00C833E6" w:rsidRPr="00C833E6" w:rsidRDefault="00C833E6" w:rsidP="00A42A5E">
      <w:pPr>
        <w:numPr>
          <w:ilvl w:val="0"/>
          <w:numId w:val="3"/>
        </w:numPr>
        <w:spacing w:line="240" w:lineRule="auto"/>
      </w:pPr>
      <w:r w:rsidRPr="00C833E6">
        <w:t>Pokrowiec: wycierać wilgotną ściereczką lub prać ręcznie w temperaturze max 30°C.</w:t>
      </w:r>
    </w:p>
    <w:p w14:paraId="7F8A59B4" w14:textId="77777777" w:rsidR="00C833E6" w:rsidRPr="00C833E6" w:rsidRDefault="00C833E6" w:rsidP="00A42A5E">
      <w:pPr>
        <w:numPr>
          <w:ilvl w:val="0"/>
          <w:numId w:val="3"/>
        </w:numPr>
        <w:spacing w:line="240" w:lineRule="auto"/>
      </w:pPr>
      <w:r w:rsidRPr="00C833E6">
        <w:t>Nie suszyć w suszarce bębnowej.</w:t>
      </w:r>
    </w:p>
    <w:p w14:paraId="79A053FC" w14:textId="77777777" w:rsidR="00C833E6" w:rsidRPr="00C833E6" w:rsidRDefault="00C833E6" w:rsidP="00A42A5E">
      <w:pPr>
        <w:numPr>
          <w:ilvl w:val="0"/>
          <w:numId w:val="3"/>
        </w:numPr>
        <w:spacing w:line="240" w:lineRule="auto"/>
      </w:pPr>
      <w:r w:rsidRPr="00C833E6">
        <w:t>Nie używać wybielaczy.</w:t>
      </w:r>
    </w:p>
    <w:p w14:paraId="4DF1224A" w14:textId="77777777" w:rsidR="00C833E6" w:rsidRPr="00C833E6" w:rsidRDefault="00C833E6" w:rsidP="00A42A5E">
      <w:pPr>
        <w:spacing w:line="240" w:lineRule="auto"/>
      </w:pPr>
      <w:r w:rsidRPr="00C833E6">
        <w:pict w14:anchorId="7B8139FF">
          <v:rect id="_x0000_i1141" style="width:0;height:1.5pt" o:hralign="center" o:hrstd="t" o:hr="t" fillcolor="#a0a0a0" stroked="f"/>
        </w:pict>
      </w:r>
    </w:p>
    <w:p w14:paraId="36BD5CEE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Materiały:</w:t>
      </w:r>
    </w:p>
    <w:p w14:paraId="19A2ED75" w14:textId="77777777" w:rsidR="00C833E6" w:rsidRPr="00C833E6" w:rsidRDefault="00C833E6" w:rsidP="00A42A5E">
      <w:pPr>
        <w:numPr>
          <w:ilvl w:val="0"/>
          <w:numId w:val="4"/>
        </w:numPr>
        <w:spacing w:line="240" w:lineRule="auto"/>
      </w:pPr>
      <w:r w:rsidRPr="00C833E6">
        <w:t>Wnętrze: pianka poliuretanowa</w:t>
      </w:r>
    </w:p>
    <w:p w14:paraId="1A7C5090" w14:textId="77777777" w:rsidR="00C833E6" w:rsidRPr="00C833E6" w:rsidRDefault="00C833E6" w:rsidP="00A42A5E">
      <w:pPr>
        <w:numPr>
          <w:ilvl w:val="0"/>
          <w:numId w:val="4"/>
        </w:numPr>
        <w:spacing w:line="240" w:lineRule="auto"/>
      </w:pPr>
      <w:r w:rsidRPr="00C833E6">
        <w:t>Pokrowiec: 100% bawełna</w:t>
      </w:r>
    </w:p>
    <w:p w14:paraId="2E2B5A7D" w14:textId="77777777" w:rsidR="00C833E6" w:rsidRPr="00C833E6" w:rsidRDefault="00C833E6" w:rsidP="00A42A5E">
      <w:pPr>
        <w:spacing w:line="240" w:lineRule="auto"/>
      </w:pPr>
      <w:r w:rsidRPr="00C833E6">
        <w:pict w14:anchorId="279AE77F">
          <v:rect id="_x0000_i1142" style="width:0;height:1.5pt" o:hralign="center" o:hrstd="t" o:hr="t" fillcolor="#a0a0a0" stroked="f"/>
        </w:pict>
      </w:r>
    </w:p>
    <w:p w14:paraId="503B2D66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Informacje o opakowaniu:</w:t>
      </w:r>
    </w:p>
    <w:p w14:paraId="0949808B" w14:textId="77777777" w:rsidR="00C833E6" w:rsidRPr="00C833E6" w:rsidRDefault="00C833E6" w:rsidP="00A42A5E">
      <w:pPr>
        <w:spacing w:line="240" w:lineRule="auto"/>
      </w:pPr>
      <w:r w:rsidRPr="00C833E6">
        <w:t xml:space="preserve">Produkt zapakowany w </w:t>
      </w:r>
      <w:r w:rsidRPr="00C833E6">
        <w:rPr>
          <w:b/>
          <w:bCs/>
        </w:rPr>
        <w:t>przezroczysty worek foliowy PE</w:t>
      </w:r>
      <w:r w:rsidRPr="00C833E6">
        <w:t>, nadający się do recyklingu.</w:t>
      </w:r>
      <w:r w:rsidRPr="00C833E6">
        <w:br/>
      </w:r>
      <w:r w:rsidRPr="00C833E6">
        <w:rPr>
          <w:rFonts w:ascii="Segoe UI Emoji" w:hAnsi="Segoe UI Emoji" w:cs="Segoe UI Emoji"/>
        </w:rPr>
        <w:t>⚠️</w:t>
      </w:r>
      <w:r w:rsidRPr="00C833E6">
        <w:t xml:space="preserve"> </w:t>
      </w:r>
      <w:r w:rsidRPr="00C833E6">
        <w:rPr>
          <w:b/>
          <w:bCs/>
        </w:rPr>
        <w:t>Ostrzeżenie:</w:t>
      </w:r>
      <w:r w:rsidRPr="00C833E6">
        <w:t xml:space="preserve"> Folia może spowodować uduszenie – przechowywać poza zasięgiem dzieci.</w:t>
      </w:r>
    </w:p>
    <w:p w14:paraId="63D509D8" w14:textId="77777777" w:rsidR="00C833E6" w:rsidRPr="00C833E6" w:rsidRDefault="00C833E6" w:rsidP="00A42A5E">
      <w:pPr>
        <w:spacing w:line="240" w:lineRule="auto"/>
      </w:pPr>
      <w:r w:rsidRPr="00C833E6">
        <w:pict w14:anchorId="7CAFB05A">
          <v:rect id="_x0000_i1143" style="width:0;height:1.5pt" o:hralign="center" o:hrstd="t" o:hr="t" fillcolor="#a0a0a0" stroked="f"/>
        </w:pict>
      </w:r>
    </w:p>
    <w:p w14:paraId="7EE789E4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Zgodność z przepisami:</w:t>
      </w:r>
    </w:p>
    <w:p w14:paraId="13A1FBA6" w14:textId="77777777" w:rsidR="00C833E6" w:rsidRPr="00C833E6" w:rsidRDefault="00C833E6" w:rsidP="00A42A5E">
      <w:pPr>
        <w:spacing w:line="240" w:lineRule="auto"/>
      </w:pPr>
      <w:r w:rsidRPr="00C833E6">
        <w:t>Produkt spełnia wymogi Rozporządzenia (UE) 2023/988 (GPSR) dotyczącego ogólnego bezpieczeństwa produktów. Produkt nie zawiera substancji szkodliwych i został wykonany z bezpiecznych materiałów odpowiednich dla dzieci.</w:t>
      </w:r>
    </w:p>
    <w:p w14:paraId="483FC0AF" w14:textId="77777777" w:rsidR="00C833E6" w:rsidRPr="00C833E6" w:rsidRDefault="00C833E6" w:rsidP="00A42A5E">
      <w:pPr>
        <w:spacing w:line="240" w:lineRule="auto"/>
      </w:pPr>
      <w:r w:rsidRPr="00C833E6">
        <w:pict w14:anchorId="7B0D55E4">
          <v:rect id="_x0000_i1144" style="width:0;height:1.5pt" o:hralign="center" o:hrstd="t" o:hr="t" fillcolor="#a0a0a0" stroked="f"/>
        </w:pict>
      </w:r>
    </w:p>
    <w:p w14:paraId="50CFC7F3" w14:textId="77777777" w:rsidR="00C833E6" w:rsidRPr="00C833E6" w:rsidRDefault="00C833E6" w:rsidP="00A42A5E">
      <w:pPr>
        <w:spacing w:line="240" w:lineRule="auto"/>
        <w:rPr>
          <w:b/>
          <w:bCs/>
        </w:rPr>
      </w:pPr>
      <w:r w:rsidRPr="00C833E6">
        <w:rPr>
          <w:b/>
          <w:bCs/>
        </w:rPr>
        <w:t>Utylizacja:</w:t>
      </w:r>
    </w:p>
    <w:p w14:paraId="4E368EF7" w14:textId="77777777" w:rsidR="00C833E6" w:rsidRPr="00C833E6" w:rsidRDefault="00C833E6" w:rsidP="00A42A5E">
      <w:pPr>
        <w:spacing w:line="240" w:lineRule="auto"/>
      </w:pPr>
      <w:r w:rsidRPr="00C833E6">
        <w:t>Zużyty produkt należy oddać do punktu zbiórki odpadów zgodnie z lokalnymi przepisami dotyczącymi utylizacji produktów tekstylnych i tworzyw sztucznych.</w:t>
      </w:r>
    </w:p>
    <w:p w14:paraId="172FF06B" w14:textId="77777777" w:rsidR="009E03C7" w:rsidRDefault="009E03C7" w:rsidP="00A42A5E">
      <w:pPr>
        <w:spacing w:line="240" w:lineRule="auto"/>
      </w:pPr>
    </w:p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0139F"/>
    <w:multiLevelType w:val="multilevel"/>
    <w:tmpl w:val="FDC2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D4B82"/>
    <w:multiLevelType w:val="multilevel"/>
    <w:tmpl w:val="FC48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FE37AE"/>
    <w:multiLevelType w:val="multilevel"/>
    <w:tmpl w:val="84263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3E67B5"/>
    <w:multiLevelType w:val="multilevel"/>
    <w:tmpl w:val="B41E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8067798">
    <w:abstractNumId w:val="2"/>
  </w:num>
  <w:num w:numId="2" w16cid:durableId="1657953826">
    <w:abstractNumId w:val="1"/>
  </w:num>
  <w:num w:numId="3" w16cid:durableId="1245996251">
    <w:abstractNumId w:val="0"/>
  </w:num>
  <w:num w:numId="4" w16cid:durableId="303898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17E"/>
    <w:rsid w:val="001965D6"/>
    <w:rsid w:val="0026617E"/>
    <w:rsid w:val="009D1794"/>
    <w:rsid w:val="009E03C7"/>
    <w:rsid w:val="00A42A5E"/>
    <w:rsid w:val="00C833E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1E23"/>
  <w15:chartTrackingRefBased/>
  <w15:docId w15:val="{19FFC9AA-E7DB-4451-95E5-FB71D657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1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1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1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1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1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1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1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1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1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1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1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1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61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1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1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1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1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6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2025-06-02T11:07:00Z</dcterms:created>
  <dcterms:modified xsi:type="dcterms:W3CDTF">2025-06-02T11:13:00Z</dcterms:modified>
</cp:coreProperties>
</file>